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一致性声明</w:t>
      </w:r>
      <w:bookmarkEnd w:id="0"/>
    </w:p>
    <w:p>
      <w:pPr>
        <w:rPr>
          <w:rFonts w:hint="eastAsia" w:ascii="宋体" w:hAnsi="宋体" w:eastAsia="宋体" w:cs="宋体"/>
          <w:color w:val="000000" w:themeColor="text1"/>
          <w:sz w:val="21"/>
          <w:szCs w:val="21"/>
          <w:highlight w:val="yellow"/>
          <w:u w:val="none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eastAsia="宋体" w:cs="宋体"/>
          <w:color w:val="000000" w:themeColor="text1"/>
          <w:sz w:val="24"/>
          <w:szCs w:val="24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u w:val="none"/>
          <w14:textFill>
            <w14:solidFill>
              <w14:schemeClr w14:val="tx1"/>
            </w14:solidFill>
          </w14:textFill>
        </w:rPr>
        <w:t>黄冈市中心医院伦理委员会：</w:t>
      </w:r>
    </w:p>
    <w:p>
      <w:pPr>
        <w:ind w:left="240" w:leftChars="100" w:firstLine="240" w:firstLineChars="100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XX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(公司全称）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项目在贵院开展，主要研究者：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XX  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，科室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：    XX 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，申办方：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XX     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ind w:firstLine="480" w:firstLineChars="200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公司已提供该临床研究的纸质版和电子版（含刻盘）送审文件，保证所提供的该临床研究的所有文件原件、核证副本和电子版文件（含刻盘）的一致性，且送审文件的签字都是真实的，保证所提供信息和文件的真实性、准确性、完整性。</w:t>
      </w:r>
    </w:p>
    <w:p>
      <w:pPr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      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申办者/CRO（盖章）</w:t>
      </w:r>
    </w:p>
    <w:p>
      <w:pPr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      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XXXX年XX月XX日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ODNiYzZhMGNiN2U5ODVlZmUwYTMyMTI5YzFjZDgifQ=="/>
  </w:docVars>
  <w:rsids>
    <w:rsidRoot w:val="00000000"/>
    <w:rsid w:val="1537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/>
      <w:jc w:val="center"/>
      <w:outlineLvl w:val="0"/>
    </w:pPr>
    <w:rPr>
      <w:b/>
      <w:kern w:val="44"/>
      <w:sz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2024-01-25T01:42:30Z</dcterms:created>
  <dc:creator>Administrator</dc:creator>
  <cp:lastModifiedBy>小翠儿~</cp:lastModifiedBy>
  <dcterms:modified xsi:type="dcterms:W3CDTF">2024-01-25T01:42:41Z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57E5B4B7B6284F2C83C0E3C1B8617036_12</vt:lpwstr>
  </property>
</Properties>
</file>