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305" w:lineRule="auto"/>
        <w:ind w:left="3154" w:right="2440" w:hanging="703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黄冈市中心医院药物临床试验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机构归档文件清单</w:t>
      </w:r>
    </w:p>
    <w:p>
      <w:pPr>
        <w:spacing w:line="152" w:lineRule="exact"/>
      </w:pPr>
    </w:p>
    <w:tbl>
      <w:tblPr>
        <w:tblStyle w:val="5"/>
        <w:tblW w:w="8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7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26" w:line="220" w:lineRule="auto"/>
              <w:ind w:lef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序号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6" w:line="219" w:lineRule="auto"/>
              <w:ind w:left="3351"/>
            </w:pPr>
            <w:r>
              <w:rPr>
                <w:spacing w:val="-3"/>
              </w:rPr>
              <w:t>文件名称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58" w:line="184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2" w:line="219" w:lineRule="auto"/>
              <w:ind w:left="127"/>
            </w:pPr>
            <w:r>
              <w:rPr>
                <w:spacing w:val="-3"/>
              </w:rPr>
              <w:t>临床试验审查申请表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58" w:line="184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2" w:line="219" w:lineRule="auto"/>
              <w:ind w:left="127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立项资料审查表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1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3" w:line="219" w:lineRule="auto"/>
              <w:ind w:left="115"/>
            </w:pPr>
            <w:r>
              <w:rPr>
                <w:spacing w:val="-1"/>
              </w:rPr>
              <w:t>药品监督管理部门对临床试验方案的许可、备案文件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1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4" w:line="218" w:lineRule="auto"/>
              <w:ind w:left="109"/>
            </w:pPr>
            <w:r>
              <w:rPr>
                <w:spacing w:val="-1"/>
              </w:rPr>
              <w:t>研究者手册及更新件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3" w:line="182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5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4" w:line="219" w:lineRule="auto"/>
              <w:ind w:left="109"/>
            </w:pPr>
            <w:r>
              <w:rPr>
                <w:spacing w:val="-1"/>
              </w:rPr>
              <w:t>试验方案及其修订版（已签名）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1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6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4" w:line="218" w:lineRule="auto"/>
              <w:ind w:left="109"/>
            </w:pP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病例报告表（样本）及其修订版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78" w:line="182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7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40"/>
              <w:ind w:left="111"/>
            </w:pPr>
            <w:r>
              <w:rPr>
                <w:spacing w:val="-1"/>
              </w:rPr>
              <w:t>提供给受试者的信息（样本）及其更新件</w:t>
            </w:r>
          </w:p>
          <w:p>
            <w:pPr>
              <w:pStyle w:val="6"/>
              <w:spacing w:before="1" w:line="217" w:lineRule="auto"/>
              <w:ind w:left="102"/>
            </w:pPr>
            <w:r>
              <w:rPr>
                <w:spacing w:val="-1"/>
              </w:rPr>
              <w:t>—知情同意书（包括所有适用的译文）</w:t>
            </w:r>
          </w:p>
          <w:p>
            <w:pPr>
              <w:pStyle w:val="6"/>
              <w:spacing w:before="28"/>
              <w:ind w:left="102"/>
            </w:pPr>
            <w:r>
              <w:rPr>
                <w:spacing w:val="-1"/>
              </w:rPr>
              <w:t>—</w:t>
            </w:r>
            <w:r>
              <w:rPr>
                <w:rFonts w:hint="eastAsia"/>
                <w:spacing w:val="-1"/>
                <w:lang w:val="en-US" w:eastAsia="zh-CN"/>
              </w:rPr>
              <w:t>日记卡</w:t>
            </w:r>
            <w:r>
              <w:rPr>
                <w:spacing w:val="-1"/>
              </w:rPr>
              <w:t>其他提供给受试者的任何书面资料</w:t>
            </w:r>
          </w:p>
          <w:p>
            <w:pPr>
              <w:pStyle w:val="6"/>
              <w:spacing w:before="1" w:line="203" w:lineRule="auto"/>
              <w:ind w:left="1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—受试者的招募广告（若使用）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8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7" w:line="219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组长单位批件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9</w:t>
            </w:r>
          </w:p>
        </w:tc>
        <w:tc>
          <w:tcPr>
            <w:tcW w:w="7835" w:type="dxa"/>
            <w:vAlign w:val="top"/>
          </w:tcPr>
          <w:p>
            <w:pPr>
              <w:adjustRightInd w:val="0"/>
              <w:snapToGrid w:val="0"/>
              <w:ind w:right="-20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eastAsia="宋体"/>
                <w:spacing w:val="0"/>
                <w:sz w:val="24"/>
                <w:szCs w:val="24"/>
              </w:rPr>
              <w:t>伦理委员会对以下各项内容的书面审查、同意文件</w:t>
            </w:r>
            <w:r>
              <w:rPr>
                <w:rFonts w:hint="default" w:eastAsia="宋体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具签名、注明日期</w:t>
            </w:r>
          </w:p>
          <w:p>
            <w:pPr>
              <w:pStyle w:val="2"/>
              <w:spacing w:line="240" w:lineRule="auto"/>
              <w:ind w:left="0" w:leftChars="0" w:right="-20" w:rightChars="0" w:hanging="251" w:firstLineChars="0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—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—试验方案及其修订版</w:t>
            </w:r>
          </w:p>
          <w:p>
            <w:pPr>
              <w:pStyle w:val="2"/>
              <w:spacing w:line="240" w:lineRule="auto"/>
              <w:ind w:leftChars="0" w:right="-20" w:rightChars="0" w:hanging="251" w:firstLineChars="0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—知情同意书</w:t>
            </w:r>
          </w:p>
          <w:p>
            <w:pPr>
              <w:pStyle w:val="2"/>
              <w:spacing w:line="240" w:lineRule="auto"/>
              <w:ind w:leftChars="0" w:right="-20" w:rightChars="0" w:hanging="251" w:firstLineChars="0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—其他提供给受试者的任何书面资料</w:t>
            </w:r>
          </w:p>
          <w:p>
            <w:pPr>
              <w:pStyle w:val="2"/>
              <w:spacing w:line="240" w:lineRule="auto"/>
              <w:ind w:leftChars="0" w:right="-20" w:rightChars="0" w:hanging="251" w:firstLineChars="0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—受试者的招募广告（若使用）</w:t>
            </w:r>
          </w:p>
          <w:p>
            <w:pPr>
              <w:pStyle w:val="2"/>
              <w:spacing w:line="240" w:lineRule="auto"/>
              <w:ind w:right="-20" w:hanging="251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—对受试者的补偿（若有）</w:t>
            </w:r>
          </w:p>
          <w:p>
            <w:pPr>
              <w:pStyle w:val="2"/>
              <w:spacing w:line="240" w:lineRule="auto"/>
              <w:ind w:right="-20" w:hanging="251"/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—伦理委员会其他审查，同意的文件（如病例报告表样本）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3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</w:rPr>
              <w:t>10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7" w:line="218" w:lineRule="auto"/>
              <w:ind w:left="112"/>
            </w:pPr>
            <w:r>
              <w:rPr>
                <w:rFonts w:hint="eastAsia" w:eastAsia="宋体"/>
                <w:spacing w:val="-6"/>
                <w:sz w:val="24"/>
              </w:rPr>
              <w:t>伦理委员会的人员组成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3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</w:rPr>
              <w:t>11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7" w:line="218" w:lineRule="auto"/>
              <w:ind w:left="109"/>
            </w:pPr>
            <w:r>
              <w:rPr>
                <w:spacing w:val="-1"/>
              </w:rPr>
              <w:t>研究者</w:t>
            </w:r>
            <w:r>
              <w:rPr>
                <w:rFonts w:hint="eastAsia"/>
                <w:spacing w:val="-1"/>
                <w:lang w:val="en-US" w:eastAsia="zh-CN"/>
              </w:rPr>
              <w:t>签名的</w:t>
            </w:r>
            <w:r>
              <w:rPr>
                <w:spacing w:val="-1"/>
              </w:rPr>
              <w:t>履历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和其他的资格文件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3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</w:rPr>
              <w:t>12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7" w:line="219" w:lineRule="auto"/>
              <w:ind w:left="127"/>
            </w:pPr>
            <w:r>
              <w:rPr>
                <w:spacing w:val="-2"/>
              </w:rPr>
              <w:t>临床试验有关的实验室检测正常值范围及更新件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3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</w:rPr>
              <w:t>13</w:t>
            </w:r>
          </w:p>
        </w:tc>
        <w:tc>
          <w:tcPr>
            <w:tcW w:w="7835" w:type="dxa"/>
            <w:vAlign w:val="center"/>
          </w:tcPr>
          <w:p>
            <w:pPr>
              <w:ind w:right="-20"/>
              <w:jc w:val="both"/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医学、实验室、专业技术操作和相关检测的资质证明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及更新件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3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</w:rPr>
              <w:t>14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7" w:line="219" w:lineRule="auto"/>
              <w:ind w:left="115"/>
            </w:pPr>
            <w:r>
              <w:rPr>
                <w:spacing w:val="-1"/>
              </w:rPr>
              <w:t>受试者保险的相关文件（若有）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3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</w:rPr>
              <w:t>15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8" w:line="217" w:lineRule="auto"/>
              <w:ind w:left="112"/>
            </w:pPr>
            <w:r>
              <w:rPr>
                <w:spacing w:val="-1"/>
              </w:rPr>
              <w:t>药品检验报告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3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</w:rPr>
              <w:t>16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7" w:line="219" w:lineRule="auto"/>
              <w:ind w:left="146"/>
            </w:pPr>
            <w:r>
              <w:rPr>
                <w:spacing w:val="-5"/>
              </w:rPr>
              <w:t>申办方资质和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CRO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资质及申办方对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CRO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的委托函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3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</w:rPr>
              <w:t>17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7" w:line="218" w:lineRule="auto"/>
              <w:ind w:left="110"/>
            </w:pPr>
            <w:r>
              <w:rPr>
                <w:spacing w:val="-1"/>
              </w:rPr>
              <w:t>CRA、CRC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授权委托书，GCP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证书及身份证复印件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3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</w:rPr>
              <w:t>18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8" w:line="219" w:lineRule="auto"/>
              <w:ind w:left="117"/>
            </w:pPr>
            <w:r>
              <w:rPr>
                <w:rFonts w:hint="eastAsia"/>
                <w:spacing w:val="-2"/>
                <w:lang w:val="en-US" w:eastAsia="zh-CN"/>
              </w:rPr>
              <w:t>项目</w:t>
            </w:r>
            <w:r>
              <w:rPr>
                <w:spacing w:val="-2"/>
              </w:rPr>
              <w:t>启动培训记录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3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</w:rPr>
              <w:t>19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7" w:line="218" w:lineRule="auto"/>
              <w:ind w:left="109"/>
            </w:pPr>
            <w:r>
              <w:rPr>
                <w:spacing w:val="-1"/>
              </w:rPr>
              <w:t>研究者签名样张及任务授权表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3" w:line="184" w:lineRule="auto"/>
              <w:jc w:val="center"/>
              <w:rPr>
                <w:rFonts w:hint="default" w:ascii="Times New Roman" w:hAnsi="Times New Roman" w:eastAsia="宋体" w:cs="Times New Roman"/>
                <w:spacing w:val="-1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lang w:val="en-US" w:eastAsia="zh-CN"/>
              </w:rPr>
              <w:t>20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7" w:line="218" w:lineRule="auto"/>
              <w:ind w:left="109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临床试验项目负责人承诺书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3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</w:rPr>
              <w:t>21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8" w:line="217" w:lineRule="auto"/>
              <w:ind w:left="109"/>
            </w:pPr>
            <w:r>
              <w:rPr>
                <w:spacing w:val="-1"/>
              </w:rPr>
              <w:t>试验启动监查报告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234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</w:rPr>
              <w:t>22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7" w:line="219" w:lineRule="auto"/>
              <w:ind w:left="111"/>
            </w:pPr>
            <w:r>
              <w:rPr>
                <w:rFonts w:hint="eastAsia" w:eastAsia="宋体"/>
                <w:spacing w:val="-6"/>
                <w:sz w:val="24"/>
              </w:rPr>
              <w:t>试验用药品及其他试验相关材料的说明（若未在试验方案或研究者手册中说明）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</w:rPr>
              <w:t>23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7" w:line="219" w:lineRule="auto"/>
              <w:ind w:left="111"/>
              <w:rPr>
                <w:rFonts w:hint="eastAsia" w:eastAsia="宋体"/>
                <w:spacing w:val="-6"/>
                <w:sz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冷链运输公司资质（如适用）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5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</w:rPr>
              <w:t>24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40" w:line="222" w:lineRule="auto"/>
              <w:ind w:left="113" w:right="106" w:hanging="4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试验药物及相关物资交接表（申办方与机构、机构与科室之间的所有交接表及销毁证明等）及运送记录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5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</w:rPr>
              <w:t>25</w:t>
            </w:r>
          </w:p>
        </w:tc>
        <w:tc>
          <w:tcPr>
            <w:tcW w:w="7835" w:type="dxa"/>
            <w:vAlign w:val="center"/>
          </w:tcPr>
          <w:p>
            <w:pPr>
              <w:pStyle w:val="6"/>
              <w:spacing w:before="40" w:line="222" w:lineRule="auto"/>
              <w:ind w:left="113" w:right="106" w:hanging="4"/>
              <w:jc w:val="both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试验药物发放、回收登记记录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5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</w:rPr>
              <w:t>26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8" w:line="218" w:lineRule="auto"/>
              <w:ind w:left="112"/>
            </w:pPr>
            <w:r>
              <w:rPr>
                <w:rFonts w:hint="eastAsia"/>
                <w:spacing w:val="-2"/>
                <w:lang w:val="en-US" w:eastAsia="zh-CN"/>
              </w:rPr>
              <w:t>已</w:t>
            </w:r>
            <w:r>
              <w:rPr>
                <w:spacing w:val="-2"/>
              </w:rPr>
              <w:t>签署的知情同意书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5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27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7" w:line="219" w:lineRule="auto"/>
              <w:ind w:left="118"/>
            </w:pPr>
            <w:r>
              <w:rPr>
                <w:spacing w:val="-3"/>
              </w:rPr>
              <w:t>原始医疗文件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5" w:line="183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28</w:t>
            </w:r>
          </w:p>
        </w:tc>
        <w:tc>
          <w:tcPr>
            <w:tcW w:w="7835" w:type="dxa"/>
            <w:vAlign w:val="top"/>
          </w:tcPr>
          <w:p>
            <w:pPr>
              <w:adjustRightInd w:val="0"/>
              <w:snapToGrid w:val="0"/>
              <w:spacing w:line="340" w:lineRule="exact"/>
              <w:ind w:right="-20"/>
              <w:rPr>
                <w:rFonts w:hint="eastAsia" w:asciiTheme="majorEastAsia" w:hAnsiTheme="majorEastAsia" w:eastAsiaTheme="majorEastAsia" w:cstheme="majorEastAsia"/>
                <w:spacing w:val="-6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4"/>
              </w:rPr>
              <w:t>现场访视之外的相关通讯、联络记录</w:t>
            </w: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line="340" w:lineRule="exact"/>
              <w:ind w:right="-20" w:firstLine="0" w:firstLineChars="0"/>
              <w:rPr>
                <w:rFonts w:hint="eastAsia" w:asciiTheme="majorEastAsia" w:hAnsiTheme="majorEastAsia" w:eastAsiaTheme="majorEastAsia" w:cstheme="majorEastAsia"/>
                <w:spacing w:val="-6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4"/>
              </w:rPr>
              <w:t>—往来信件</w:t>
            </w: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line="340" w:lineRule="exact"/>
              <w:ind w:right="-20" w:firstLine="0" w:firstLineChars="0"/>
              <w:rPr>
                <w:rFonts w:hint="eastAsia" w:asciiTheme="majorEastAsia" w:hAnsiTheme="majorEastAsia" w:eastAsiaTheme="majorEastAsia" w:cstheme="majorEastAsia"/>
                <w:spacing w:val="-6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4"/>
              </w:rPr>
              <w:t>—会议记录</w:t>
            </w:r>
          </w:p>
          <w:p>
            <w:pPr>
              <w:pStyle w:val="7"/>
              <w:autoSpaceDE w:val="0"/>
              <w:autoSpaceDN w:val="0"/>
              <w:adjustRightInd w:val="0"/>
              <w:snapToGrid w:val="0"/>
              <w:spacing w:line="340" w:lineRule="exact"/>
              <w:ind w:right="-20" w:firstLine="0" w:firstLineChars="0"/>
              <w:rPr>
                <w:spacing w:val="-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4"/>
              </w:rPr>
              <w:t>—电话记录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5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lang w:val="en-US" w:eastAsia="zh-CN"/>
              </w:rPr>
              <w:t>29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8" w:line="217" w:lineRule="auto"/>
              <w:ind w:left="111"/>
            </w:pPr>
            <w:r>
              <w:rPr>
                <w:rFonts w:hint="eastAsia" w:ascii="宋体" w:hAnsi="宋体" w:eastAsia="宋体" w:cs="宋体"/>
                <w:spacing w:val="-1"/>
              </w:rPr>
              <w:t>病例报告表（已填写完整，签名，注明日期)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2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</w:rPr>
              <w:t>30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8" w:line="217" w:lineRule="auto"/>
              <w:ind w:left="111"/>
            </w:pPr>
            <w:r>
              <w:rPr>
                <w:rFonts w:hint="eastAsia" w:ascii="宋体" w:hAnsi="宋体" w:eastAsia="宋体" w:cs="宋体"/>
                <w:spacing w:val="-1"/>
              </w:rPr>
              <w:t>病例报告表修改记录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1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</w:rPr>
              <w:t>31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8" w:line="217" w:lineRule="auto"/>
              <w:ind w:left="109"/>
            </w:pPr>
            <w:r>
              <w:rPr>
                <w:spacing w:val="-1"/>
              </w:rPr>
              <w:t>研究者致申办者的严重不良事件报告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2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</w:rPr>
              <w:t>32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38" w:line="223" w:lineRule="auto"/>
              <w:ind w:left="116" w:right="106" w:firstLine="30"/>
            </w:pPr>
            <w:r>
              <w:rPr>
                <w:spacing w:val="-2"/>
              </w:rPr>
              <w:t>申办者或者研究者向药品监督管理部门、伦理委员会提交的可疑且非预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期严重不良反应及其他安全性资料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2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</w:rPr>
              <w:t>33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4" w:line="218" w:lineRule="auto"/>
              <w:ind w:left="146"/>
            </w:pPr>
            <w:r>
              <w:rPr>
                <w:spacing w:val="-3"/>
              </w:rPr>
              <w:t>申办者向研究者通报的安全性资料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34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6" w:line="217" w:lineRule="auto"/>
              <w:ind w:left="110"/>
            </w:pPr>
            <w:r>
              <w:rPr>
                <w:rFonts w:hint="eastAsia" w:eastAsia="宋体"/>
                <w:spacing w:val="-6"/>
                <w:sz w:val="24"/>
              </w:rPr>
              <w:t>向伦理委员会和药品监督管理部门提交的阶段性报告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6" w:line="217" w:lineRule="auto"/>
              <w:ind w:left="110"/>
              <w:rPr>
                <w:rFonts w:hint="eastAsia" w:eastAsia="宋体"/>
                <w:spacing w:val="-6"/>
                <w:sz w:val="24"/>
              </w:rPr>
            </w:pPr>
            <w:r>
              <w:rPr>
                <w:spacing w:val="-2"/>
              </w:rPr>
              <w:t>受试者筛选</w:t>
            </w:r>
            <w:r>
              <w:rPr>
                <w:rFonts w:hint="eastAsia"/>
                <w:spacing w:val="-2"/>
                <w:lang w:val="en-US" w:eastAsia="zh-CN"/>
              </w:rPr>
              <w:t>入选</w:t>
            </w:r>
            <w:r>
              <w:rPr>
                <w:spacing w:val="-2"/>
              </w:rPr>
              <w:t>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5" w:line="219" w:lineRule="auto"/>
              <w:ind w:left="115"/>
            </w:pPr>
            <w:r>
              <w:rPr>
                <w:spacing w:val="-2"/>
              </w:rPr>
              <w:t>受试者鉴认代码表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2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</w:rPr>
              <w:t>37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6" w:line="219" w:lineRule="auto"/>
              <w:ind w:left="115"/>
            </w:pPr>
            <w:r>
              <w:rPr>
                <w:spacing w:val="-2"/>
              </w:rPr>
              <w:t>药品温湿度记录表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2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</w:rPr>
              <w:t>38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5" w:line="218" w:lineRule="auto"/>
              <w:ind w:left="115"/>
            </w:pPr>
            <w:r>
              <w:rPr>
                <w:spacing w:val="-1"/>
              </w:rPr>
              <w:t>体液/组织样本的留存记录（若有）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2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</w:rPr>
              <w:t>39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5" w:line="219" w:lineRule="auto"/>
              <w:ind w:left="114"/>
            </w:pPr>
            <w:r>
              <w:rPr>
                <w:spacing w:val="-2"/>
              </w:rPr>
              <w:t>完成受试者编码目录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2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40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6" w:line="217" w:lineRule="auto"/>
              <w:ind w:left="111"/>
            </w:pPr>
            <w:r>
              <w:rPr>
                <w:spacing w:val="-1"/>
              </w:rPr>
              <w:t>违背偏离方案报告表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1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41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5" w:line="218" w:lineRule="auto"/>
              <w:ind w:left="115"/>
            </w:pPr>
            <w:r>
              <w:rPr>
                <w:spacing w:val="-1"/>
              </w:rPr>
              <w:t>药品包装盒标签样本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2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42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5" w:line="219" w:lineRule="auto"/>
              <w:ind w:left="127"/>
            </w:pPr>
            <w:r>
              <w:rPr>
                <w:spacing w:val="-5"/>
              </w:rPr>
              <w:t>临床试验合同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78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43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5" w:line="219" w:lineRule="auto"/>
              <w:ind w:left="127"/>
              <w:rPr>
                <w:spacing w:val="-5"/>
              </w:rPr>
            </w:pPr>
            <w:r>
              <w:rPr>
                <w:spacing w:val="-2"/>
              </w:rPr>
              <w:t>受试者补助发放记录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44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5" w:line="219" w:lineRule="auto"/>
              <w:ind w:left="113"/>
            </w:pPr>
            <w:r>
              <w:rPr>
                <w:spacing w:val="-1"/>
              </w:rPr>
              <w:t>项目资金往来发票复印件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45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项目质控记录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5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46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31" w:line="219" w:lineRule="auto"/>
              <w:ind w:left="116"/>
            </w:pPr>
            <w:r>
              <w:rPr>
                <w:spacing w:val="-2"/>
              </w:rPr>
              <w:t>设盲试验的接盲程序（若有）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5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47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30" w:line="219" w:lineRule="auto"/>
              <w:ind w:left="111"/>
            </w:pPr>
            <w:r>
              <w:rPr>
                <w:spacing w:val="-2"/>
              </w:rPr>
              <w:t>破盲证明（若有）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5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48</w:t>
            </w:r>
          </w:p>
        </w:tc>
        <w:tc>
          <w:tcPr>
            <w:tcW w:w="7835" w:type="dxa"/>
            <w:vAlign w:val="top"/>
          </w:tcPr>
          <w:p>
            <w:pPr>
              <w:spacing w:before="71" w:line="216" w:lineRule="auto"/>
              <w:ind w:left="1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现场访视之外的相关通讯、联络记录</w:t>
            </w:r>
          </w:p>
          <w:p>
            <w:pPr>
              <w:spacing w:before="59" w:line="338" w:lineRule="exact"/>
              <w:ind w:left="10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7"/>
                <w:sz w:val="24"/>
                <w:szCs w:val="24"/>
              </w:rPr>
              <w:t>—往来信件</w:t>
            </w:r>
          </w:p>
          <w:p>
            <w:pPr>
              <w:spacing w:before="1" w:line="217" w:lineRule="auto"/>
              <w:ind w:left="10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—会议记录</w:t>
            </w:r>
          </w:p>
          <w:p>
            <w:pPr>
              <w:spacing w:before="74" w:line="218" w:lineRule="auto"/>
              <w:ind w:left="1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—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电话记录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5" w:line="183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</w:rPr>
              <w:t>49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30" w:line="219" w:lineRule="auto"/>
              <w:ind w:left="112"/>
            </w:pPr>
            <w:r>
              <w:rPr>
                <w:spacing w:val="-4"/>
              </w:rPr>
              <w:t>答疑表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50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31" w:line="219" w:lineRule="auto"/>
              <w:ind w:left="115"/>
            </w:pPr>
            <w:r>
              <w:rPr>
                <w:spacing w:val="-3"/>
              </w:rPr>
              <w:t>分中心小结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4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</w:rPr>
              <w:t>51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30" w:line="218" w:lineRule="auto"/>
              <w:ind w:left="109"/>
            </w:pPr>
            <w:r>
              <w:rPr>
                <w:spacing w:val="-1"/>
              </w:rPr>
              <w:t>研究者向伦理委员会提交的试验完成文件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4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lang w:val="en-US" w:eastAsia="zh-CN"/>
              </w:rPr>
              <w:t>52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31" w:line="217" w:lineRule="auto"/>
              <w:ind w:left="127"/>
            </w:pPr>
            <w:r>
              <w:rPr>
                <w:spacing w:val="-4"/>
              </w:rPr>
              <w:t>临床试验总结报告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4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lang w:val="en-US" w:eastAsia="zh-CN"/>
              </w:rPr>
              <w:t>53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31" w:line="219" w:lineRule="auto"/>
              <w:ind w:left="116"/>
            </w:pPr>
            <w:r>
              <w:rPr>
                <w:spacing w:val="-3"/>
              </w:rPr>
              <w:t>关闭中心函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94" w:type="dxa"/>
            <w:vAlign w:val="center"/>
          </w:tcPr>
          <w:p>
            <w:pPr>
              <w:pStyle w:val="6"/>
              <w:spacing w:before="164" w:line="184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lang w:val="en-US" w:eastAsia="zh-CN"/>
              </w:rPr>
              <w:t>54</w:t>
            </w:r>
          </w:p>
        </w:tc>
        <w:tc>
          <w:tcPr>
            <w:tcW w:w="7835" w:type="dxa"/>
            <w:vAlign w:val="top"/>
          </w:tcPr>
          <w:p>
            <w:pPr>
              <w:pStyle w:val="6"/>
              <w:spacing w:before="128" w:line="219" w:lineRule="auto"/>
              <w:ind w:left="111"/>
            </w:pPr>
            <w:r>
              <w:rPr>
                <w:spacing w:val="-5"/>
              </w:rPr>
              <w:t>其他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850" w:right="1687" w:bottom="283" w:left="168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ExMjM1N2M2NWQ3OTUzMjNhMjBhYjg4ODA0MTMyMDkifQ=="/>
  </w:docVars>
  <w:rsids>
    <w:rsidRoot w:val="00000000"/>
    <w:rsid w:val="00043F2F"/>
    <w:rsid w:val="00076791"/>
    <w:rsid w:val="00661709"/>
    <w:rsid w:val="009224FE"/>
    <w:rsid w:val="010F1DA1"/>
    <w:rsid w:val="012D0479"/>
    <w:rsid w:val="01D628BE"/>
    <w:rsid w:val="03247659"/>
    <w:rsid w:val="033B7E3E"/>
    <w:rsid w:val="045F4DED"/>
    <w:rsid w:val="0560706F"/>
    <w:rsid w:val="06340605"/>
    <w:rsid w:val="06B56F46"/>
    <w:rsid w:val="081128A2"/>
    <w:rsid w:val="0A171CC6"/>
    <w:rsid w:val="0A9E7CF1"/>
    <w:rsid w:val="0AC0410C"/>
    <w:rsid w:val="0B2E376B"/>
    <w:rsid w:val="0FB71F81"/>
    <w:rsid w:val="10DB3A4D"/>
    <w:rsid w:val="11390774"/>
    <w:rsid w:val="11B147AE"/>
    <w:rsid w:val="125C3B63"/>
    <w:rsid w:val="14993A20"/>
    <w:rsid w:val="15A5501C"/>
    <w:rsid w:val="16F72C63"/>
    <w:rsid w:val="17410382"/>
    <w:rsid w:val="185C1918"/>
    <w:rsid w:val="1867206B"/>
    <w:rsid w:val="19A05834"/>
    <w:rsid w:val="1B514FCD"/>
    <w:rsid w:val="1C3404B6"/>
    <w:rsid w:val="1FBC4A4A"/>
    <w:rsid w:val="20C444FE"/>
    <w:rsid w:val="215869F4"/>
    <w:rsid w:val="22E20C6B"/>
    <w:rsid w:val="2322550C"/>
    <w:rsid w:val="23D20CE0"/>
    <w:rsid w:val="2513335E"/>
    <w:rsid w:val="264167A1"/>
    <w:rsid w:val="272A2E07"/>
    <w:rsid w:val="27F60D15"/>
    <w:rsid w:val="2AC87C7C"/>
    <w:rsid w:val="2B1E480B"/>
    <w:rsid w:val="2CBA67B5"/>
    <w:rsid w:val="2D964B2C"/>
    <w:rsid w:val="30F15BD9"/>
    <w:rsid w:val="32002EBC"/>
    <w:rsid w:val="330C5891"/>
    <w:rsid w:val="34142C4F"/>
    <w:rsid w:val="366A4DA8"/>
    <w:rsid w:val="374B6987"/>
    <w:rsid w:val="3A1800CC"/>
    <w:rsid w:val="3B7F431D"/>
    <w:rsid w:val="3C0161AE"/>
    <w:rsid w:val="3ED951C1"/>
    <w:rsid w:val="3F9A4950"/>
    <w:rsid w:val="4047615A"/>
    <w:rsid w:val="406960D0"/>
    <w:rsid w:val="408353E4"/>
    <w:rsid w:val="41DE0EDA"/>
    <w:rsid w:val="42134546"/>
    <w:rsid w:val="427D40B5"/>
    <w:rsid w:val="42B75819"/>
    <w:rsid w:val="433402FA"/>
    <w:rsid w:val="43727992"/>
    <w:rsid w:val="43F6411F"/>
    <w:rsid w:val="44A122DD"/>
    <w:rsid w:val="453B241F"/>
    <w:rsid w:val="46DA3884"/>
    <w:rsid w:val="48AB372A"/>
    <w:rsid w:val="4E1D47E8"/>
    <w:rsid w:val="4E9407BC"/>
    <w:rsid w:val="501A73E7"/>
    <w:rsid w:val="50A76ECD"/>
    <w:rsid w:val="51FF0643"/>
    <w:rsid w:val="52CC0A1E"/>
    <w:rsid w:val="53585173"/>
    <w:rsid w:val="54776BB6"/>
    <w:rsid w:val="5753390A"/>
    <w:rsid w:val="5774562F"/>
    <w:rsid w:val="58490869"/>
    <w:rsid w:val="58E04ED5"/>
    <w:rsid w:val="59A87812"/>
    <w:rsid w:val="5B857E0A"/>
    <w:rsid w:val="5CF64918"/>
    <w:rsid w:val="5E7E6D93"/>
    <w:rsid w:val="5EFC4888"/>
    <w:rsid w:val="5F1514A5"/>
    <w:rsid w:val="5F93061C"/>
    <w:rsid w:val="5FBE38EB"/>
    <w:rsid w:val="60A76861"/>
    <w:rsid w:val="61534507"/>
    <w:rsid w:val="61D92C5E"/>
    <w:rsid w:val="628506F0"/>
    <w:rsid w:val="63181564"/>
    <w:rsid w:val="63690012"/>
    <w:rsid w:val="63DC07E4"/>
    <w:rsid w:val="640D3093"/>
    <w:rsid w:val="64BC58F3"/>
    <w:rsid w:val="67762CFD"/>
    <w:rsid w:val="679715F1"/>
    <w:rsid w:val="68996CA3"/>
    <w:rsid w:val="691427CE"/>
    <w:rsid w:val="69DD3507"/>
    <w:rsid w:val="6C6929DE"/>
    <w:rsid w:val="6CB322FE"/>
    <w:rsid w:val="6CDE55CC"/>
    <w:rsid w:val="6D885538"/>
    <w:rsid w:val="6DB46456"/>
    <w:rsid w:val="6E661CDF"/>
    <w:rsid w:val="6EFC4430"/>
    <w:rsid w:val="6F467459"/>
    <w:rsid w:val="71760D33"/>
    <w:rsid w:val="71F5159A"/>
    <w:rsid w:val="72440598"/>
    <w:rsid w:val="7251239D"/>
    <w:rsid w:val="75A650F5"/>
    <w:rsid w:val="75BE243F"/>
    <w:rsid w:val="75C270B1"/>
    <w:rsid w:val="781225CE"/>
    <w:rsid w:val="78372035"/>
    <w:rsid w:val="7A410F49"/>
    <w:rsid w:val="7B164183"/>
    <w:rsid w:val="7B7F3A00"/>
    <w:rsid w:val="7EC94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56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2020-08-27T17:02:00Z</dcterms:created>
  <dc:creator>User</dc:creator>
  <cp:lastModifiedBy>谭璐</cp:lastModifiedBy>
  <dcterms:modified xsi:type="dcterms:W3CDTF">2024-02-20T01:54:25Z</dcterms:modified>
  <dc:title>黄冈市中心医院药物临床试验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2023-10-18T10:20:44Z</vt:filetime>
  </property>
  <property fmtid="{D5CDD505-2E9C-101B-9397-08002B2CF9AE}" pid="4" name="KSOProductBuildVer">
    <vt:lpwstr>2052-12.1.0.16388</vt:lpwstr>
  </property>
  <property fmtid="{D5CDD505-2E9C-101B-9397-08002B2CF9AE}" pid="5" name="ICV">
    <vt:lpwstr>06F7CF0C86514A7DADF0C50E3122BEB5_13</vt:lpwstr>
  </property>
</Properties>
</file>