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Wingdings"/>
          <w:b/>
          <w:bCs/>
          <w:sz w:val="48"/>
          <w:szCs w:val="84"/>
          <w:lang w:val="en-US" w:eastAsia="zh-CN"/>
        </w:rPr>
      </w:pPr>
      <w:r>
        <w:rPr>
          <w:rFonts w:hint="eastAsia" w:ascii="宋体" w:hAnsi="宋体" w:cs="Wingdings"/>
          <w:b/>
          <w:bCs/>
          <w:sz w:val="48"/>
          <w:szCs w:val="84"/>
          <w:lang w:val="en-US" w:eastAsia="zh-CN"/>
        </w:rPr>
        <w:t>伦理文件纸质归档装订要求：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w w:val="106"/>
          <w:sz w:val="30"/>
          <w:szCs w:val="30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w w:val="106"/>
          <w:sz w:val="30"/>
          <w:szCs w:val="30"/>
          <w:highlight w:val="none"/>
          <w:lang w:val="zh-CN" w:eastAsia="zh-CN"/>
        </w:rPr>
        <w:t>1.</w:t>
      </w:r>
      <w:r>
        <w:rPr>
          <w:rFonts w:hint="eastAsia" w:ascii="楷体" w:hAnsi="楷体" w:eastAsia="楷体" w:cs="楷体"/>
          <w:b/>
          <w:bCs/>
          <w:color w:val="000000"/>
          <w:w w:val="106"/>
          <w:sz w:val="30"/>
          <w:szCs w:val="30"/>
          <w:highlight w:val="none"/>
          <w:lang w:val="en-US" w:eastAsia="zh-CN"/>
        </w:rPr>
        <w:t>纸质</w:t>
      </w:r>
      <w:r>
        <w:rPr>
          <w:rFonts w:hint="eastAsia" w:ascii="楷体" w:hAnsi="楷体" w:eastAsia="楷体" w:cs="楷体"/>
          <w:b/>
          <w:bCs/>
          <w:color w:val="000000"/>
          <w:w w:val="106"/>
          <w:sz w:val="30"/>
          <w:szCs w:val="30"/>
          <w:lang w:val="zh-CN"/>
        </w:rPr>
        <w:t>文件装订要求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0"/>
          <w:szCs w:val="30"/>
          <w:highlight w:val="none"/>
          <w:lang w:val="en-US" w:eastAsia="zh-CN"/>
        </w:rPr>
        <w:t>①初始审查申请材料（除材料在100页以内的科研项目可简装外）：统一使用打孔文件夹（请按照标签模板制作文件夹侧面标签），</w:t>
      </w: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文件夹样式示例如下图1~图2；文件夹中资料放置顺序与送审清单顺序一致，每一类别文件之间使用有标识数字的隔页纸隔开，</w:t>
      </w:r>
      <w:r>
        <w:rPr>
          <w:rFonts w:hint="eastAsia" w:ascii="楷体" w:hAnsi="楷体" w:eastAsia="楷体" w:cs="楷体"/>
          <w:color w:val="auto"/>
          <w:kern w:val="0"/>
          <w:sz w:val="30"/>
          <w:szCs w:val="30"/>
          <w:highlight w:val="none"/>
          <w:lang w:val="en-US" w:eastAsia="zh-CN"/>
        </w:rPr>
        <w:t>同类别中如有多份文件之间用彩纸分隔开。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0"/>
          <w:szCs w:val="30"/>
          <w:highlight w:val="none"/>
          <w:lang w:val="en-US" w:eastAsia="zh-CN"/>
        </w:rPr>
        <w:t>②英文版文件或病例报告表等较厚（&gt;100页）文件，可以缩印或首页纸质盖章+刻盘。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0"/>
          <w:szCs w:val="30"/>
          <w:highlight w:val="none"/>
          <w:lang w:val="en-US" w:eastAsia="zh-CN"/>
        </w:rPr>
        <w:t>③其他申请材料或备案资料：装入11孔文件袋送审，若单面超过60页/双页超过120页的资料请打孔使用两孔装订夹后送审。（11孔袋，两孔装订夹样式示例如下图3~4，较厚备案文件可缩印或首页纸质盖章+刻盘。）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drawing>
          <wp:inline distT="0" distB="0" distL="114300" distR="114300">
            <wp:extent cx="2419350" cy="3176270"/>
            <wp:effectExtent l="0" t="0" r="0" b="5080"/>
            <wp:docPr id="5" name="图片 5" descr="5F8976FD9D70A0017D8C79E8E9623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F8976FD9D70A0017D8C79E8E9623E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highlight w:val="none"/>
          <w:lang w:val="en-US" w:eastAsia="zh-CN"/>
        </w:rPr>
        <w:drawing>
          <wp:inline distT="0" distB="0" distL="114300" distR="114300">
            <wp:extent cx="2382520" cy="3037205"/>
            <wp:effectExtent l="0" t="0" r="17780" b="10795"/>
            <wp:docPr id="6" name="图片 6" descr="0494BBD8E93E5643839FEC7DE3E10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94BBD8E93E5643839FEC7DE3E10C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800" w:firstLineChars="600"/>
        <w:jc w:val="left"/>
        <w:textAlignment w:val="auto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0"/>
          <w:szCs w:val="30"/>
          <w:highlight w:val="none"/>
          <w:lang w:val="en-US" w:eastAsia="zh-CN"/>
        </w:rPr>
        <w:t>图1                       图2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  <w:lang w:val="en-US" w:eastAsia="zh-CN"/>
        </w:rPr>
        <w:drawing>
          <wp:inline distT="0" distB="0" distL="114300" distR="114300">
            <wp:extent cx="2368550" cy="2868295"/>
            <wp:effectExtent l="0" t="0" r="12700" b="8255"/>
            <wp:docPr id="8" name="图片 7" descr="615E8479E1DBF3AC2B9FA81213C2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615E8479E1DBF3AC2B9FA81213C28491"/>
                    <pic:cNvPicPr>
                      <a:picLocks noChangeAspect="1"/>
                    </pic:cNvPicPr>
                  </pic:nvPicPr>
                  <pic:blipFill>
                    <a:blip r:embed="rId6"/>
                    <a:srcRect t="461" b="-46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highlight w:val="none"/>
          <w:lang w:val="en-US" w:eastAsia="zh-CN"/>
        </w:rPr>
        <w:drawing>
          <wp:inline distT="0" distB="0" distL="114300" distR="114300">
            <wp:extent cx="2887345" cy="2100580"/>
            <wp:effectExtent l="0" t="0" r="13970" b="8255"/>
            <wp:docPr id="7" name="图片 8" descr="98d245f6fa4a279149ae19c263d0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98d245f6fa4a279149ae19c263d0cd6"/>
                    <pic:cNvPicPr>
                      <a:picLocks noChangeAspect="1"/>
                    </pic:cNvPicPr>
                  </pic:nvPicPr>
                  <pic:blipFill>
                    <a:blip r:embed="rId7"/>
                    <a:srcRect l="1385" t="34737" r="3470" b="1852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734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highlight w:val="non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Cs/>
          <w:sz w:val="30"/>
          <w:szCs w:val="30"/>
          <w:highlight w:val="none"/>
          <w:lang w:val="en-US" w:eastAsia="zh-CN"/>
        </w:rPr>
        <w:t xml:space="preserve">    图3                        图4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所有纸质版和电子版的文件要一一对应，如果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电子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版是签字盖章文件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纸质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版需要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递交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签字盖章的纸质版文件。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按照图5模板做好文件盒的侧标签。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楷体" w:hAnsi="楷体" w:eastAsia="宋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63500</wp:posOffset>
                </wp:positionV>
                <wp:extent cx="1317625" cy="5399405"/>
                <wp:effectExtent l="7620" t="7620" r="8255" b="22225"/>
                <wp:wrapTight wrapText="bothSides">
                  <wp:wrapPolygon>
                    <wp:start x="-125" y="-30"/>
                    <wp:lineTo x="-125" y="21536"/>
                    <wp:lineTo x="21423" y="21536"/>
                    <wp:lineTo x="21423" y="-30"/>
                    <wp:lineTo x="-125" y="-30"/>
                  </wp:wrapPolygon>
                </wp:wrapTight>
                <wp:docPr id="3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53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pacing w:val="-6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974725" cy="955040"/>
                                  <wp:effectExtent l="0" t="0" r="3175" b="10160"/>
                                  <wp:docPr id="2" name="图片 6" descr="黄冈市中心医院院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6" descr="黄冈市中心医院院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725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pict>
                                <v:shape id="_x0000_i1030" o:spt="136" type="#_x0000_t136" style="height:33pt;width:139.45pt;rotation:5898240f;" fillcolor="#000000" filled="t" stroked="t" coordsize="21600,21600" adj="10800">
                                  <v:path/>
                                  <v:fill on="t" color2="#FFFFFF" focussize="0,0"/>
                                  <v:stroke/>
                                  <v:imagedata o:title=""/>
                                  <o:lock v:ext="edit" aspectratio="f"/>
                                  <v:textpath on="t" fitshape="t" fitpath="t" trim="t" xscale="f" string="项目名称" style="font-family:宋体;font-size:24pt;v-rotate-letters: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  <w:r>
                              <w:rPr>
                                <w:rFonts w:hint="eastAsia"/>
                                <w:b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pict>
                                <v:shape id="_x0000_i1031" o:spt="136" type="#_x0000_t136" style="height:31pt;width:85.4pt;" fillcolor="#000000" filled="t" stroked="t" coordsize="21600,21600" adj="10800">
                                  <v:path/>
                                  <v:fill on="t" color2="#FFFFFF" focussize="0,0"/>
                                  <v:stroke/>
                                  <v:imagedata o:title=""/>
                                  <o:lock v:ext="edit" aspectratio="f"/>
                                  <v:textpath on="t" fitshape="t" fitpath="t" trim="t" xscale="f" string="申办方名称" style="font-family:宋体;font-size:24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  <w:r>
                              <w:rPr>
                                <w:rFonts w:hint="eastAsia"/>
                                <w:b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pict>
                                <v:shape id="_x0000_i1032" o:spt="136" type="#_x0000_t136" style="height:19.25pt;width:37.65pt;" fillcolor="#000000" filled="t" stroked="t" coordsize="21600,21600">
                                  <v:path/>
                                  <v:fill on="t" focussize="0,0"/>
                                  <v:stroke/>
                                  <v:imagedata o:title=""/>
                                  <o:lock v:ext="edit" aspectratio="f"/>
                                  <v:textpath on="t" fitshape="t" fitpath="t" trim="t" xscale="f" string="科室" style="font-family:宋体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  <w:r>
                              <w:rPr>
                                <w:rFonts w:hint="eastAsia"/>
                                <w:b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pict>
                                <v:shape id="_x0000_i1033" o:spt="136" type="#_x0000_t136" style="height:39.2pt;width:69.65pt;" fillcolor="#000000" filled="t" stroked="t" coordsize="21600,21600" adj="10800">
                                  <v:path/>
                                  <v:fill on="t" color2="#FFFFFF" focussize="0,0"/>
                                  <v:stroke color="#000000"/>
                                  <v:imagedata o:title=""/>
                                  <o:lock v:ext="edit" aspectratio="f"/>
                                  <v:textpath on="t" fitshape="t" fitpath="t" trim="t" xscale="f" string="项目编号&#10;伦理批件号&#10;" style="font-family:宋体;font-size:24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pict>
                                <v:shape id="_x0000_i1034" o:spt="136" type="#_x0000_t136" style="height:26.6pt;width:72pt;" fillcolor="#000000" filled="t" stroked="t" coordsize="21600,21600" adj="10800">
                                  <v:path/>
                                  <v:fill on="t" color2="#FFFFFF" focussize="0,0"/>
                                  <v:stroke/>
                                  <v:imagedata o:title=""/>
                                  <o:lock v:ext="edit" aspectratio="f"/>
                                  <v:textpath on="t" fitshape="t" fitpath="t" trim="t" xscale="f" string="备案资料" style="font-family:宋体;font-size:18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vert="eaVert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51.95pt;margin-top:5pt;height:425.15pt;width:103.75pt;mso-wrap-distance-left:9pt;mso-wrap-distance-right:9pt;z-index:-251657216;mso-width-relative:page;mso-height-relative:page;" fillcolor="#FFFFFF" filled="t" stroked="t" coordsize="21600,21600" wrapcoords="-125 -30 -125 21536 21423 21536 21423 -30 -125 -30" o:gfxdata="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07GTH1wAAAAkB&#10;AAAPAAAAAAAAAAEAIAAAACIAAABkcnMvZG93bnJldi54bWxQSwECFAAUAAAACACHTuJAMyMf/RwC&#10;AABtBAAADgAAAAAAAAABACAAAAAmAQAAZHJzL2Uyb0RvYy54bWxQSwUGAAAAAAYABgBZAQAAtAUA&#10;AAAA&#10;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spacing w:val="-6"/>
                          <w:szCs w:val="21"/>
                        </w:rPr>
                        <w:drawing>
                          <wp:inline distT="0" distB="0" distL="114300" distR="114300">
                            <wp:extent cx="974725" cy="955040"/>
                            <wp:effectExtent l="0" t="0" r="3175" b="10160"/>
                            <wp:docPr id="2" name="图片 6" descr="黄冈市中心医院院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6" descr="黄冈市中心医院院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725" cy="95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pict>
                          <v:shape id="_x0000_i1030" o:spt="136" type="#_x0000_t136" style="height:33pt;width:139.45pt;rotation:5898240f;" fillcolor="#000000" filled="t" stroked="t" coordsize="21600,21600" adj="10800">
                            <v:path/>
                            <v:fill on="t" color2="#FFFFFF" focussize="0,0"/>
                            <v:stroke/>
                            <v:imagedata o:title=""/>
                            <o:lock v:ext="edit" aspectratio="f"/>
                            <v:textpath on="t" fitshape="t" fitpath="t" trim="t" xscale="f" string="项目名称" style="font-family:宋体;font-size:24pt;v-rotate-letters:t;v-text-align:center;"/>
                            <w10:wrap type="none"/>
                            <w10:anchorlock/>
                          </v:shape>
                        </w:pict>
                      </w:r>
                      <w:r>
                        <w:rPr>
                          <w:rFonts w:hint="eastAsia"/>
                          <w:b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pict>
                          <v:shape id="_x0000_i1031" o:spt="136" type="#_x0000_t136" style="height:31pt;width:85.4pt;" fillcolor="#000000" filled="t" stroked="t" coordsize="21600,21600" adj="10800">
                            <v:path/>
                            <v:fill on="t" color2="#FFFFFF" focussize="0,0"/>
                            <v:stroke/>
                            <v:imagedata o:title=""/>
                            <o:lock v:ext="edit" aspectratio="f"/>
                            <v:textpath on="t" fitshape="t" fitpath="t" trim="t" xscale="f" string="申办方名称" style="font-family:宋体;font-size:24pt;v-text-align:center;"/>
                            <w10:wrap type="none"/>
                            <w10:anchorlock/>
                          </v:shape>
                        </w:pict>
                      </w:r>
                      <w:r>
                        <w:rPr>
                          <w:rFonts w:hint="eastAsia"/>
                          <w:b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pict>
                          <v:shape id="_x0000_i1032" o:spt="136" type="#_x0000_t136" style="height:19.25pt;width:37.65pt;" fillcolor="#000000" filled="t" stroked="t" coordsize="21600,21600">
                            <v:path/>
                            <v:fill on="t" focussize="0,0"/>
                            <v:stroke/>
                            <v:imagedata o:title=""/>
                            <o:lock v:ext="edit" aspectratio="f"/>
                            <v:textpath on="t" fitshape="t" fitpath="t" trim="t" xscale="f" string="科室" style="font-family:宋体;font-size:36pt;v-text-align:center;"/>
                            <w10:wrap type="none"/>
                            <w10:anchorlock/>
                          </v:shape>
                        </w:pict>
                      </w:r>
                      <w:r>
                        <w:rPr>
                          <w:rFonts w:hint="eastAsia"/>
                          <w:b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pict>
                          <v:shape id="_x0000_i1033" o:spt="136" type="#_x0000_t136" style="height:39.2pt;width:69.65pt;" fillcolor="#000000" filled="t" stroked="t" coordsize="21600,21600" adj="10800">
                            <v:path/>
                            <v:fill on="t" color2="#FFFFFF" focussize="0,0"/>
                            <v:stroke color="#000000"/>
                            <v:imagedata o:title=""/>
                            <o:lock v:ext="edit" aspectratio="f"/>
                            <v:textpath on="t" fitshape="t" fitpath="t" trim="t" xscale="f" string="项目编号&#10;伦理批件号&#10;" style="font-family:宋体;font-size:24pt;v-text-align:center;"/>
                            <w10:wrap type="none"/>
                            <w10:anchorlock/>
                          </v:shape>
                        </w:pic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pict>
                          <v:shape id="_x0000_i1034" o:spt="136" type="#_x0000_t136" style="height:26.6pt;width:72pt;" fillcolor="#000000" filled="t" stroked="t" coordsize="21600,21600" adj="10800">
                            <v:path/>
                            <v:fill on="t" color2="#FFFFFF" focussize="0,0"/>
                            <v:stroke/>
                            <v:imagedata o:title=""/>
                            <o:lock v:ext="edit" aspectratio="f"/>
                            <v:textpath on="t" fitshape="t" fitpath="t" trim="t" xscale="f" string="备案资料" style="font-family:宋体;font-size:18pt;v-text-align:center;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图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Cs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一致性声明适用于单个项目初审至结题、以及备案递交的所有伦理材料，请保持递交的电子版和纸质版文件的一致性。</w:t>
      </w:r>
    </w:p>
    <w:p>
      <w:pPr>
        <w:rPr>
          <w:rFonts w:hint="default" w:ascii="宋体" w:hAnsi="宋体" w:eastAsia="宋体" w:cs="宋体"/>
          <w:bCs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807DE"/>
    <w:multiLevelType w:val="singleLevel"/>
    <w:tmpl w:val="9C1807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0F536201"/>
    <w:rsid w:val="563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2024-02-18T08:58:00Z</dcterms:created>
  <dc:creator>Administrator</dc:creator>
  <cp:lastModifiedBy>小翠儿~</cp:lastModifiedBy>
  <dcterms:modified xsi:type="dcterms:W3CDTF">2024-02-18T09:24:12Z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14FB8679627D4CB1BD85A4C036215134_12</vt:lpwstr>
  </property>
</Properties>
</file>