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0DD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contextualSpacing/>
        <w:jc w:val="both"/>
        <w:textAlignment w:val="auto"/>
        <w:rPr>
          <w:rFonts w:hint="default" w:ascii="宋体" w:hAnsi="宋体" w:eastAsia="宋体" w:cs="Times New Roman"/>
          <w:b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b/>
          <w:bCs/>
          <w:sz w:val="24"/>
          <w:lang w:val="en-US" w:eastAsia="zh-CN"/>
        </w:rPr>
        <w:t>附件一、清单</w:t>
      </w:r>
    </w:p>
    <w:p w14:paraId="6A74868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3373" w:firstLineChars="1400"/>
        <w:contextualSpacing/>
        <w:jc w:val="both"/>
        <w:textAlignment w:val="auto"/>
        <w:rPr>
          <w:rFonts w:hint="eastAsia" w:ascii="宋体" w:hAnsi="宋体" w:eastAsia="宋体" w:cs="Times New Roman"/>
          <w:b/>
          <w:bCs/>
          <w:sz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</w:rPr>
        <w:t>采购清单</w:t>
      </w:r>
    </w:p>
    <w:tbl>
      <w:tblPr>
        <w:tblStyle w:val="17"/>
        <w:tblW w:w="0" w:type="auto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16"/>
        <w:gridCol w:w="734"/>
        <w:gridCol w:w="847"/>
        <w:gridCol w:w="3989"/>
      </w:tblGrid>
      <w:tr w14:paraId="3620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center"/>
          </w:tcPr>
          <w:p w14:paraId="329FD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2516" w:type="dxa"/>
            <w:noWrap w:val="0"/>
            <w:vAlign w:val="center"/>
          </w:tcPr>
          <w:p w14:paraId="75AD0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名称</w:t>
            </w:r>
          </w:p>
        </w:tc>
        <w:tc>
          <w:tcPr>
            <w:tcW w:w="734" w:type="dxa"/>
            <w:noWrap w:val="0"/>
            <w:vAlign w:val="center"/>
          </w:tcPr>
          <w:p w14:paraId="66C1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单位</w:t>
            </w:r>
          </w:p>
        </w:tc>
        <w:tc>
          <w:tcPr>
            <w:tcW w:w="847" w:type="dxa"/>
            <w:noWrap w:val="0"/>
            <w:vAlign w:val="center"/>
          </w:tcPr>
          <w:p w14:paraId="5846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数量</w:t>
            </w:r>
          </w:p>
        </w:tc>
        <w:tc>
          <w:tcPr>
            <w:tcW w:w="3989" w:type="dxa"/>
            <w:noWrap w:val="0"/>
            <w:vAlign w:val="center"/>
          </w:tcPr>
          <w:p w14:paraId="4CE2C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5F7A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330E6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516" w:type="dxa"/>
            <w:noWrap w:val="0"/>
            <w:vAlign w:val="top"/>
          </w:tcPr>
          <w:p w14:paraId="738DF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车牌识别</w:t>
            </w:r>
          </w:p>
        </w:tc>
        <w:tc>
          <w:tcPr>
            <w:tcW w:w="734" w:type="dxa"/>
            <w:noWrap w:val="0"/>
            <w:vAlign w:val="top"/>
          </w:tcPr>
          <w:p w14:paraId="15603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个</w:t>
            </w:r>
          </w:p>
        </w:tc>
        <w:tc>
          <w:tcPr>
            <w:tcW w:w="847" w:type="dxa"/>
            <w:noWrap w:val="0"/>
            <w:vAlign w:val="top"/>
          </w:tcPr>
          <w:p w14:paraId="14C0C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3989" w:type="dxa"/>
            <w:noWrap w:val="0"/>
            <w:vAlign w:val="top"/>
          </w:tcPr>
          <w:p w14:paraId="4E1ED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含雷达</w:t>
            </w:r>
          </w:p>
        </w:tc>
      </w:tr>
      <w:tr w14:paraId="0777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55C92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516" w:type="dxa"/>
            <w:noWrap w:val="0"/>
            <w:vAlign w:val="top"/>
          </w:tcPr>
          <w:p w14:paraId="3C352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直杆道闸</w:t>
            </w:r>
          </w:p>
        </w:tc>
        <w:tc>
          <w:tcPr>
            <w:tcW w:w="734" w:type="dxa"/>
            <w:noWrap w:val="0"/>
            <w:vAlign w:val="top"/>
          </w:tcPr>
          <w:p w14:paraId="51D4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个</w:t>
            </w:r>
          </w:p>
        </w:tc>
        <w:tc>
          <w:tcPr>
            <w:tcW w:w="847" w:type="dxa"/>
            <w:noWrap w:val="0"/>
            <w:vAlign w:val="top"/>
          </w:tcPr>
          <w:p w14:paraId="7348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3989" w:type="dxa"/>
            <w:noWrap w:val="0"/>
            <w:vAlign w:val="top"/>
          </w:tcPr>
          <w:p w14:paraId="0E149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含雷达</w:t>
            </w:r>
          </w:p>
        </w:tc>
      </w:tr>
      <w:tr w14:paraId="6C53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529F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both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DD75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516" w:type="dxa"/>
            <w:noWrap w:val="0"/>
            <w:vAlign w:val="top"/>
          </w:tcPr>
          <w:p w14:paraId="38BE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both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</w:p>
          <w:p w14:paraId="08656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停车收费软件系统</w:t>
            </w:r>
          </w:p>
        </w:tc>
        <w:tc>
          <w:tcPr>
            <w:tcW w:w="734" w:type="dxa"/>
            <w:noWrap w:val="0"/>
            <w:vAlign w:val="top"/>
          </w:tcPr>
          <w:p w14:paraId="17EAF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both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</w:p>
          <w:p w14:paraId="38EBD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847" w:type="dxa"/>
            <w:noWrap w:val="0"/>
            <w:vAlign w:val="top"/>
          </w:tcPr>
          <w:p w14:paraId="6462C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both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EC47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5970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根据医院的实际需求，进行专属研发定制，独立部署，含终生云端存储服务。且本系统版权归医院独家所有。</w:t>
            </w:r>
          </w:p>
        </w:tc>
      </w:tr>
      <w:tr w14:paraId="3E37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center"/>
          </w:tcPr>
          <w:p w14:paraId="1E102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220" w:firstLineChars="10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516" w:type="dxa"/>
            <w:noWrap w:val="0"/>
            <w:vAlign w:val="top"/>
          </w:tcPr>
          <w:p w14:paraId="0E291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原一期医疗中心地下停车场水泥座拆除/运输</w:t>
            </w:r>
          </w:p>
        </w:tc>
        <w:tc>
          <w:tcPr>
            <w:tcW w:w="734" w:type="dxa"/>
            <w:noWrap w:val="0"/>
            <w:vAlign w:val="top"/>
          </w:tcPr>
          <w:p w14:paraId="024B0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A103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个 </w:t>
            </w:r>
          </w:p>
        </w:tc>
        <w:tc>
          <w:tcPr>
            <w:tcW w:w="847" w:type="dxa"/>
            <w:noWrap w:val="0"/>
            <w:vAlign w:val="top"/>
          </w:tcPr>
          <w:p w14:paraId="57760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35684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989" w:type="dxa"/>
            <w:noWrap w:val="0"/>
            <w:vAlign w:val="top"/>
          </w:tcPr>
          <w:p w14:paraId="7280F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4AD3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含沥青及地面修复</w:t>
            </w:r>
          </w:p>
        </w:tc>
      </w:tr>
      <w:tr w14:paraId="026F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21346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516" w:type="dxa"/>
            <w:noWrap w:val="0"/>
            <w:vAlign w:val="top"/>
          </w:tcPr>
          <w:p w14:paraId="7F864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新建道闸水泥底座</w:t>
            </w:r>
          </w:p>
        </w:tc>
        <w:tc>
          <w:tcPr>
            <w:tcW w:w="734" w:type="dxa"/>
            <w:noWrap w:val="0"/>
            <w:vAlign w:val="top"/>
          </w:tcPr>
          <w:p w14:paraId="4D8A0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个</w:t>
            </w:r>
          </w:p>
        </w:tc>
        <w:tc>
          <w:tcPr>
            <w:tcW w:w="847" w:type="dxa"/>
            <w:noWrap w:val="0"/>
            <w:vAlign w:val="top"/>
          </w:tcPr>
          <w:p w14:paraId="0DF0C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989" w:type="dxa"/>
            <w:noWrap w:val="0"/>
            <w:vAlign w:val="top"/>
          </w:tcPr>
          <w:p w14:paraId="29987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3E75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7F98C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516" w:type="dxa"/>
            <w:noWrap w:val="0"/>
            <w:vAlign w:val="top"/>
          </w:tcPr>
          <w:p w14:paraId="093C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防水箱子</w:t>
            </w:r>
          </w:p>
        </w:tc>
        <w:tc>
          <w:tcPr>
            <w:tcW w:w="734" w:type="dxa"/>
            <w:noWrap w:val="0"/>
            <w:vAlign w:val="top"/>
          </w:tcPr>
          <w:p w14:paraId="11144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个</w:t>
            </w:r>
          </w:p>
        </w:tc>
        <w:tc>
          <w:tcPr>
            <w:tcW w:w="847" w:type="dxa"/>
            <w:noWrap w:val="0"/>
            <w:vAlign w:val="top"/>
          </w:tcPr>
          <w:p w14:paraId="581F7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3989" w:type="dxa"/>
            <w:noWrap w:val="0"/>
            <w:vAlign w:val="top"/>
          </w:tcPr>
          <w:p w14:paraId="7C31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钢制</w:t>
            </w:r>
          </w:p>
        </w:tc>
      </w:tr>
      <w:tr w14:paraId="3EE2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7939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516" w:type="dxa"/>
            <w:noWrap w:val="0"/>
            <w:vAlign w:val="top"/>
          </w:tcPr>
          <w:p w14:paraId="5242F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道闸安装人工费</w:t>
            </w:r>
          </w:p>
        </w:tc>
        <w:tc>
          <w:tcPr>
            <w:tcW w:w="734" w:type="dxa"/>
            <w:noWrap w:val="0"/>
            <w:vAlign w:val="top"/>
          </w:tcPr>
          <w:p w14:paraId="0B51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847" w:type="dxa"/>
            <w:noWrap w:val="0"/>
            <w:vAlign w:val="top"/>
          </w:tcPr>
          <w:p w14:paraId="5DF57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989" w:type="dxa"/>
            <w:noWrap w:val="0"/>
            <w:vAlign w:val="top"/>
          </w:tcPr>
          <w:p w14:paraId="33479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车牌识别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+1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直杆道闸为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1套</w:t>
            </w:r>
          </w:p>
        </w:tc>
      </w:tr>
      <w:tr w14:paraId="3EB2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3FBE1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516" w:type="dxa"/>
            <w:noWrap w:val="0"/>
            <w:vAlign w:val="top"/>
          </w:tcPr>
          <w:p w14:paraId="7C11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道闸辅材</w:t>
            </w:r>
          </w:p>
        </w:tc>
        <w:tc>
          <w:tcPr>
            <w:tcW w:w="734" w:type="dxa"/>
            <w:noWrap w:val="0"/>
            <w:vAlign w:val="top"/>
          </w:tcPr>
          <w:p w14:paraId="08FEA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项</w:t>
            </w:r>
          </w:p>
        </w:tc>
        <w:tc>
          <w:tcPr>
            <w:tcW w:w="847" w:type="dxa"/>
            <w:noWrap w:val="0"/>
            <w:vAlign w:val="top"/>
          </w:tcPr>
          <w:p w14:paraId="5E76A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1FC4B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光纤、水晶头等据实结算</w:t>
            </w:r>
          </w:p>
        </w:tc>
      </w:tr>
      <w:tr w14:paraId="13B1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0C2D6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516" w:type="dxa"/>
            <w:noWrap w:val="0"/>
            <w:vAlign w:val="top"/>
          </w:tcPr>
          <w:p w14:paraId="078D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引导扫码指示牌</w:t>
            </w:r>
          </w:p>
        </w:tc>
        <w:tc>
          <w:tcPr>
            <w:tcW w:w="734" w:type="dxa"/>
            <w:noWrap w:val="0"/>
            <w:vAlign w:val="top"/>
          </w:tcPr>
          <w:p w14:paraId="1096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847" w:type="dxa"/>
            <w:noWrap w:val="0"/>
            <w:vAlign w:val="top"/>
          </w:tcPr>
          <w:p w14:paraId="74E3E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3989" w:type="dxa"/>
            <w:noWrap w:val="0"/>
            <w:vAlign w:val="top"/>
          </w:tcPr>
          <w:p w14:paraId="73B02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1E18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3AFFE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516" w:type="dxa"/>
            <w:noWrap w:val="0"/>
            <w:vAlign w:val="top"/>
          </w:tcPr>
          <w:p w14:paraId="4833A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引导扫码付款立柱钢管</w:t>
            </w:r>
          </w:p>
        </w:tc>
        <w:tc>
          <w:tcPr>
            <w:tcW w:w="734" w:type="dxa"/>
            <w:noWrap w:val="0"/>
            <w:vAlign w:val="top"/>
          </w:tcPr>
          <w:p w14:paraId="0C3F0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847" w:type="dxa"/>
            <w:noWrap w:val="0"/>
            <w:vAlign w:val="top"/>
          </w:tcPr>
          <w:p w14:paraId="79EA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3989" w:type="dxa"/>
            <w:noWrap w:val="0"/>
            <w:vAlign w:val="top"/>
          </w:tcPr>
          <w:p w14:paraId="5969E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0776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3A8A4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516" w:type="dxa"/>
            <w:noWrap w:val="0"/>
            <w:vAlign w:val="top"/>
          </w:tcPr>
          <w:p w14:paraId="2DD0E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停车场摄像头</w:t>
            </w:r>
          </w:p>
        </w:tc>
        <w:tc>
          <w:tcPr>
            <w:tcW w:w="734" w:type="dxa"/>
            <w:noWrap w:val="0"/>
            <w:vAlign w:val="top"/>
          </w:tcPr>
          <w:p w14:paraId="3FEF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847" w:type="dxa"/>
            <w:noWrap w:val="0"/>
            <w:vAlign w:val="top"/>
          </w:tcPr>
          <w:p w14:paraId="22B74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3989" w:type="dxa"/>
            <w:noWrap w:val="0"/>
            <w:vAlign w:val="top"/>
          </w:tcPr>
          <w:p w14:paraId="4E51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32F2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5C177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516" w:type="dxa"/>
            <w:noWrap w:val="0"/>
            <w:vAlign w:val="top"/>
          </w:tcPr>
          <w:p w14:paraId="68246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存储硬盘</w:t>
            </w:r>
          </w:p>
        </w:tc>
        <w:tc>
          <w:tcPr>
            <w:tcW w:w="734" w:type="dxa"/>
            <w:noWrap w:val="0"/>
            <w:vAlign w:val="top"/>
          </w:tcPr>
          <w:p w14:paraId="74228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847" w:type="dxa"/>
            <w:noWrap w:val="0"/>
            <w:vAlign w:val="top"/>
          </w:tcPr>
          <w:p w14:paraId="0804A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989" w:type="dxa"/>
            <w:noWrap w:val="0"/>
            <w:vAlign w:val="top"/>
          </w:tcPr>
          <w:p w14:paraId="5DD96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5A39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4E16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516" w:type="dxa"/>
            <w:noWrap w:val="0"/>
            <w:vAlign w:val="top"/>
          </w:tcPr>
          <w:p w14:paraId="6C798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交换机</w:t>
            </w:r>
          </w:p>
        </w:tc>
        <w:tc>
          <w:tcPr>
            <w:tcW w:w="734" w:type="dxa"/>
            <w:noWrap w:val="0"/>
            <w:vAlign w:val="top"/>
          </w:tcPr>
          <w:p w14:paraId="5BD7F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847" w:type="dxa"/>
            <w:noWrap w:val="0"/>
            <w:vAlign w:val="top"/>
          </w:tcPr>
          <w:p w14:paraId="3E6FC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989" w:type="dxa"/>
            <w:noWrap w:val="0"/>
            <w:vAlign w:val="top"/>
          </w:tcPr>
          <w:p w14:paraId="1F198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739D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092E9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516" w:type="dxa"/>
            <w:noWrap w:val="0"/>
            <w:vAlign w:val="top"/>
          </w:tcPr>
          <w:p w14:paraId="4C192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光纤收发器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 w14:paraId="500AF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847" w:type="dxa"/>
            <w:noWrap w:val="0"/>
            <w:vAlign w:val="top"/>
          </w:tcPr>
          <w:p w14:paraId="3CA12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3989" w:type="dxa"/>
            <w:noWrap w:val="0"/>
            <w:vAlign w:val="top"/>
          </w:tcPr>
          <w:p w14:paraId="035C8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3公里</w:t>
            </w:r>
          </w:p>
        </w:tc>
      </w:tr>
      <w:tr w14:paraId="1C6D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18C5B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516" w:type="dxa"/>
            <w:noWrap w:val="0"/>
            <w:vAlign w:val="top"/>
          </w:tcPr>
          <w:p w14:paraId="7B5EF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光纤收发器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 w14:paraId="49E9A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847" w:type="dxa"/>
            <w:noWrap w:val="0"/>
            <w:vAlign w:val="top"/>
          </w:tcPr>
          <w:p w14:paraId="42419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989" w:type="dxa"/>
            <w:noWrap w:val="0"/>
            <w:vAlign w:val="top"/>
          </w:tcPr>
          <w:p w14:paraId="46B1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20公里</w:t>
            </w:r>
          </w:p>
        </w:tc>
      </w:tr>
      <w:tr w14:paraId="354C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1A046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516" w:type="dxa"/>
            <w:noWrap w:val="0"/>
            <w:vAlign w:val="top"/>
          </w:tcPr>
          <w:p w14:paraId="1BDC6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监控录像机</w:t>
            </w:r>
          </w:p>
        </w:tc>
        <w:tc>
          <w:tcPr>
            <w:tcW w:w="734" w:type="dxa"/>
            <w:noWrap w:val="0"/>
            <w:vAlign w:val="top"/>
          </w:tcPr>
          <w:p w14:paraId="1874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847" w:type="dxa"/>
            <w:noWrap w:val="0"/>
            <w:vAlign w:val="top"/>
          </w:tcPr>
          <w:p w14:paraId="7F3B9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0B607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7098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1B5E2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516" w:type="dxa"/>
            <w:noWrap w:val="0"/>
            <w:vAlign w:val="top"/>
          </w:tcPr>
          <w:p w14:paraId="155A6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监控显示器</w:t>
            </w:r>
          </w:p>
        </w:tc>
        <w:tc>
          <w:tcPr>
            <w:tcW w:w="734" w:type="dxa"/>
            <w:noWrap w:val="0"/>
            <w:vAlign w:val="top"/>
          </w:tcPr>
          <w:p w14:paraId="3CB04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台</w:t>
            </w:r>
          </w:p>
        </w:tc>
        <w:tc>
          <w:tcPr>
            <w:tcW w:w="847" w:type="dxa"/>
            <w:noWrap w:val="0"/>
            <w:vAlign w:val="top"/>
          </w:tcPr>
          <w:p w14:paraId="48654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302F3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414F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4629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516" w:type="dxa"/>
            <w:noWrap w:val="0"/>
            <w:vAlign w:val="top"/>
          </w:tcPr>
          <w:p w14:paraId="06A69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摄像头安装人工费</w:t>
            </w:r>
          </w:p>
        </w:tc>
        <w:tc>
          <w:tcPr>
            <w:tcW w:w="734" w:type="dxa"/>
            <w:noWrap w:val="0"/>
            <w:vAlign w:val="top"/>
          </w:tcPr>
          <w:p w14:paraId="4A77F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项</w:t>
            </w:r>
          </w:p>
        </w:tc>
        <w:tc>
          <w:tcPr>
            <w:tcW w:w="847" w:type="dxa"/>
            <w:noWrap w:val="0"/>
            <w:vAlign w:val="top"/>
          </w:tcPr>
          <w:p w14:paraId="373CD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4E1F4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</w:p>
        </w:tc>
      </w:tr>
      <w:tr w14:paraId="2DBB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top"/>
          </w:tcPr>
          <w:p w14:paraId="59B8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516" w:type="dxa"/>
            <w:noWrap w:val="0"/>
            <w:vAlign w:val="top"/>
          </w:tcPr>
          <w:p w14:paraId="1BBEE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摄像头安装辅材</w:t>
            </w:r>
          </w:p>
        </w:tc>
        <w:tc>
          <w:tcPr>
            <w:tcW w:w="734" w:type="dxa"/>
            <w:noWrap w:val="0"/>
            <w:vAlign w:val="top"/>
          </w:tcPr>
          <w:p w14:paraId="301E6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项</w:t>
            </w:r>
          </w:p>
        </w:tc>
        <w:tc>
          <w:tcPr>
            <w:tcW w:w="847" w:type="dxa"/>
            <w:noWrap w:val="0"/>
            <w:vAlign w:val="top"/>
          </w:tcPr>
          <w:p w14:paraId="1FEE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09858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eastAsia="zh-CN"/>
              </w:rPr>
              <w:t>光纤、水晶头等据实结算</w:t>
            </w:r>
          </w:p>
        </w:tc>
      </w:tr>
    </w:tbl>
    <w:p w14:paraId="7855CB2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contextualSpacing/>
        <w:jc w:val="both"/>
        <w:textAlignment w:val="auto"/>
        <w:rPr>
          <w:rFonts w:hint="eastAsia" w:ascii="宋体" w:hAnsi="宋体" w:eastAsia="宋体" w:cs="Times New Roman"/>
          <w:b/>
          <w:bCs/>
          <w:sz w:val="24"/>
        </w:rPr>
      </w:pPr>
    </w:p>
    <w:p w14:paraId="19013E9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contextualSpacing/>
        <w:jc w:val="both"/>
        <w:textAlignment w:val="auto"/>
        <w:rPr>
          <w:rFonts w:hint="eastAsia" w:ascii="宋体" w:hAnsi="宋体" w:eastAsia="宋体" w:cs="Times New Roman"/>
          <w:b/>
          <w:bCs/>
          <w:sz w:val="24"/>
        </w:rPr>
      </w:pPr>
    </w:p>
    <w:p w14:paraId="1E8B70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contextualSpacing/>
        <w:jc w:val="both"/>
        <w:textAlignment w:val="auto"/>
        <w:rPr>
          <w:rFonts w:hint="eastAsia" w:ascii="宋体" w:hAnsi="宋体" w:eastAsia="宋体" w:cs="Times New Roman"/>
          <w:b/>
          <w:bCs/>
          <w:sz w:val="24"/>
        </w:rPr>
      </w:pPr>
    </w:p>
    <w:p w14:paraId="22B7369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contextualSpacing/>
        <w:jc w:val="both"/>
        <w:textAlignment w:val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 w14:paraId="70522B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contextualSpacing/>
        <w:jc w:val="both"/>
        <w:textAlignment w:val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 w14:paraId="6B11E3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contextualSpacing/>
        <w:jc w:val="both"/>
        <w:textAlignment w:val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 w14:paraId="0A801A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contextualSpacing/>
        <w:jc w:val="both"/>
        <w:textAlignment w:val="auto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cs="Times New Roman"/>
          <w:b/>
          <w:bCs/>
          <w:sz w:val="24"/>
          <w:lang w:val="en-US" w:eastAsia="zh-CN"/>
        </w:rPr>
        <w:t>附件二</w:t>
      </w:r>
      <w:r>
        <w:rPr>
          <w:rFonts w:hint="eastAsia" w:ascii="宋体" w:hAnsi="宋体" w:eastAsia="宋体" w:cs="Times New Roman"/>
          <w:b/>
          <w:bCs/>
          <w:sz w:val="24"/>
        </w:rPr>
        <w:t>、技术参数要求</w:t>
      </w:r>
    </w:p>
    <w:p w14:paraId="78D8EF9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1.车牌识别及道闸系统参数要求</w:t>
      </w:r>
    </w:p>
    <w:tbl>
      <w:tblPr>
        <w:tblStyle w:val="16"/>
        <w:tblW w:w="8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69"/>
        <w:gridCol w:w="1394"/>
        <w:gridCol w:w="4767"/>
      </w:tblGrid>
      <w:tr w14:paraId="6F98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A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8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72A5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车牌识别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识别算法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有效像素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500万星光防伪、高清像素、6.8算法</w:t>
            </w:r>
          </w:p>
        </w:tc>
      </w:tr>
      <w:tr w14:paraId="2BCD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0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D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抓拍率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≥99.99%</w:t>
            </w:r>
          </w:p>
        </w:tc>
      </w:tr>
      <w:tr w14:paraId="4E53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8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识别率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≥99 .99%(典型车牌)</w:t>
            </w:r>
          </w:p>
        </w:tc>
      </w:tr>
      <w:tr w14:paraId="55E0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3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摄像头防护等级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IP66(双层防护罩)</w:t>
            </w:r>
          </w:p>
        </w:tc>
      </w:tr>
      <w:tr w14:paraId="2444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2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A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适应车速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0-60公里/小时</w:t>
            </w:r>
          </w:p>
        </w:tc>
      </w:tr>
      <w:tr w14:paraId="3478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3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车牌识别类型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普通蓝牌、单双层黄牌、新能源、单双层警车、新武警、单双层军牌、新使馆、教练车、港澳进出大陆车牌、应急车牌、民航、特殊车牌等&lt;可搭配海外版方案及相机*可识别海外190多个国家地区车牌&gt;</w:t>
            </w:r>
          </w:p>
        </w:tc>
      </w:tr>
      <w:tr w14:paraId="3832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5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识别特征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号码、颜色、类型、宽度</w:t>
            </w:r>
          </w:p>
        </w:tc>
      </w:tr>
      <w:tr w14:paraId="0913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D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车牌防伪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支持异常车牌(手机拍照、打印)告警</w:t>
            </w:r>
          </w:p>
        </w:tc>
      </w:tr>
      <w:tr w14:paraId="24C7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技术介绍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无人值守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B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与通道机配合使用，形成无人值守系统</w:t>
            </w:r>
          </w:p>
        </w:tc>
      </w:tr>
      <w:tr w14:paraId="1BCD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6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E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智能补光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根据画面亮度，自动控制灯光，彻底解决逆光、强光等特殊环境</w:t>
            </w:r>
          </w:p>
        </w:tc>
      </w:tr>
      <w:tr w14:paraId="546B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8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9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文字显示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5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向下移动、向上移动、水平移动、固定显示；</w:t>
            </w:r>
          </w:p>
        </w:tc>
      </w:tr>
      <w:tr w14:paraId="6E2A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C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1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数字显示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固定显示、不显示；数字显示：8位；可自由设置);同时具有控制通行指示灯等功能；TTS语音系统可以播报任意语音，音量10级软件可调，输出功率&gt;5W</w:t>
            </w:r>
          </w:p>
        </w:tc>
      </w:tr>
      <w:tr w14:paraId="3188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A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车位管理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4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一位多车；多位多车等系统管理</w:t>
            </w:r>
          </w:p>
        </w:tc>
      </w:tr>
      <w:tr w14:paraId="2905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B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自定义语音播报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自带语音播报功能；根据不同场景播报不同内容，可选配脱机收费功能</w:t>
            </w:r>
          </w:p>
        </w:tc>
      </w:tr>
      <w:tr w14:paraId="0542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A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5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智能校准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4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支持精准或以通配符的方式，智能校准车牌号及车牌类型及颜色</w:t>
            </w:r>
          </w:p>
        </w:tc>
      </w:tr>
      <w:tr w14:paraId="0911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直杆道闸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技术介绍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采用24V安全电压供电，打破传统道闸220V供电模式产品使用更安全，更可靠</w:t>
            </w:r>
          </w:p>
        </w:tc>
      </w:tr>
      <w:tr w14:paraId="6B6F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5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5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起落闸速度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(1.2-6S)可调，可调节快起慢落，满足各种不同环境场合使用，(小区，工业园区，高速路，无人值守系统等)。</w:t>
            </w:r>
          </w:p>
        </w:tc>
      </w:tr>
      <w:tr w14:paraId="679C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A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开关闸杆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免限位开关闸杆起落全行程采用数字化控制，避免机械限位调节的繁琐流程。</w:t>
            </w:r>
          </w:p>
        </w:tc>
      </w:tr>
      <w:tr w14:paraId="5F99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C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防砸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独特的防砸功能，完全通过数字化监测，砸杆力度和反应时间可调节，整个过程无需增加任何辅助设备。</w:t>
            </w:r>
          </w:p>
        </w:tc>
      </w:tr>
      <w:tr w14:paraId="5062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3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6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4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采用无刷电机，功耗低，能够胜任高强度连续不间断运行，杜绝传统电机频繁使用造成电机过热保护而导致闸机停止运作。</w:t>
            </w:r>
          </w:p>
        </w:tc>
      </w:tr>
      <w:tr w14:paraId="272E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3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调节参数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1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道闸功能设置简便，通过主板上的按键，用户可以根据需要自行调节参数，以适应不同环境，设置简单。</w:t>
            </w:r>
          </w:p>
        </w:tc>
      </w:tr>
    </w:tbl>
    <w:p w14:paraId="5AD60D1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 w14:paraId="0DB1159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2.收费软件系统参数要求</w:t>
      </w:r>
    </w:p>
    <w:tbl>
      <w:tblPr>
        <w:tblStyle w:val="16"/>
        <w:tblW w:w="8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675"/>
        <w:gridCol w:w="4976"/>
      </w:tblGrid>
      <w:tr w14:paraId="6811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功能名称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功能要求</w:t>
            </w:r>
          </w:p>
        </w:tc>
      </w:tr>
      <w:tr w14:paraId="1C8D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收费软件系统（含云端存  储服务）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配置全云平台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增加区域</w:t>
            </w:r>
          </w:p>
        </w:tc>
      </w:tr>
      <w:tr w14:paraId="569A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增加通道</w:t>
            </w:r>
          </w:p>
        </w:tc>
      </w:tr>
      <w:tr w14:paraId="3044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3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增加设备</w:t>
            </w:r>
          </w:p>
        </w:tc>
      </w:tr>
      <w:tr w14:paraId="3C43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车辆管理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车辆类型</w:t>
            </w:r>
          </w:p>
        </w:tc>
      </w:tr>
      <w:tr w14:paraId="0179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7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车型管理</w:t>
            </w:r>
          </w:p>
        </w:tc>
      </w:tr>
      <w:tr w14:paraId="193B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车主管理</w:t>
            </w:r>
          </w:p>
        </w:tc>
      </w:tr>
      <w:tr w14:paraId="3FD4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车牌注册</w:t>
            </w:r>
          </w:p>
        </w:tc>
      </w:tr>
      <w:tr w14:paraId="3091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辆通道授权</w:t>
            </w:r>
          </w:p>
        </w:tc>
      </w:tr>
      <w:tr w14:paraId="5472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月租车收费标准</w:t>
            </w:r>
          </w:p>
        </w:tc>
      </w:tr>
      <w:tr w14:paraId="2D22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参数配置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放行配置</w:t>
            </w:r>
          </w:p>
        </w:tc>
      </w:tr>
      <w:tr w14:paraId="1A6D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显示与语音配置</w:t>
            </w:r>
          </w:p>
        </w:tc>
      </w:tr>
      <w:tr w14:paraId="7892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F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参数配置</w:t>
            </w:r>
          </w:p>
        </w:tc>
      </w:tr>
      <w:tr w14:paraId="1520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收费规则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配置临时收费规则和固定车过期收费</w:t>
            </w:r>
          </w:p>
        </w:tc>
      </w:tr>
      <w:tr w14:paraId="0F29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1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A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报表查询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日月年报</w:t>
            </w:r>
          </w:p>
        </w:tc>
      </w:tr>
      <w:tr w14:paraId="3DEE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9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收费报表</w:t>
            </w:r>
          </w:p>
        </w:tc>
      </w:tr>
      <w:tr w14:paraId="439A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过车记录</w:t>
            </w:r>
          </w:p>
        </w:tc>
      </w:tr>
      <w:tr w14:paraId="6316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在场记录</w:t>
            </w:r>
          </w:p>
        </w:tc>
      </w:tr>
      <w:tr w14:paraId="290B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2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折扣记录</w:t>
            </w:r>
          </w:p>
        </w:tc>
      </w:tr>
      <w:tr w14:paraId="6370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8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通道状态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通道监控</w:t>
            </w:r>
          </w:p>
        </w:tc>
      </w:tr>
      <w:tr w14:paraId="4B18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用户管理</w:t>
            </w:r>
          </w:p>
        </w:tc>
      </w:tr>
      <w:tr w14:paraId="5993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角色管理（可给用户分配权限）</w:t>
            </w:r>
          </w:p>
        </w:tc>
      </w:tr>
      <w:tr w14:paraId="6A03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查账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提供API接口查账</w:t>
            </w:r>
          </w:p>
        </w:tc>
      </w:tr>
      <w:tr w14:paraId="58FB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D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手机端/电脑端查账</w:t>
            </w:r>
          </w:p>
        </w:tc>
      </w:tr>
      <w:tr w14:paraId="32F1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7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小程序查账</w:t>
            </w:r>
          </w:p>
        </w:tc>
      </w:tr>
      <w:tr w14:paraId="11C1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软件平台查账</w:t>
            </w:r>
          </w:p>
        </w:tc>
      </w:tr>
      <w:tr w14:paraId="10A6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5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优惠券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制作优惠券</w:t>
            </w:r>
          </w:p>
        </w:tc>
      </w:tr>
      <w:tr w14:paraId="2019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派发优惠券</w:t>
            </w:r>
          </w:p>
        </w:tc>
      </w:tr>
      <w:tr w14:paraId="33F9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E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电脑派发优惠券</w:t>
            </w:r>
          </w:p>
        </w:tc>
      </w:tr>
      <w:tr w14:paraId="0F46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小程序派发优惠券</w:t>
            </w:r>
          </w:p>
        </w:tc>
      </w:tr>
      <w:tr w14:paraId="1C77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5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云端服务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云端存储独立部署+本地部署（终生服务，双备份）</w:t>
            </w:r>
          </w:p>
        </w:tc>
      </w:tr>
      <w:tr w14:paraId="5F18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1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支付前置接口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需对接医院合作银行支付接口</w:t>
            </w:r>
          </w:p>
        </w:tc>
      </w:tr>
    </w:tbl>
    <w:p w14:paraId="3C80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4"/>
          <w:lang w:val="en-US" w:eastAsia="zh-CN"/>
        </w:rPr>
        <w:t>3.监控设备参数要求</w:t>
      </w:r>
    </w:p>
    <w:tbl>
      <w:tblPr>
        <w:tblStyle w:val="16"/>
        <w:tblW w:w="4903" w:type="pct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0"/>
        <w:gridCol w:w="5780"/>
      </w:tblGrid>
      <w:tr w14:paraId="2A11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规格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参数配置</w:t>
            </w:r>
          </w:p>
        </w:tc>
      </w:tr>
      <w:tr w14:paraId="383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SATA 6Gb/s  转速5640RPM</w:t>
            </w:r>
          </w:p>
        </w:tc>
      </w:tr>
      <w:tr w14:paraId="0948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110w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8口千兆POE</w:t>
            </w:r>
          </w:p>
        </w:tc>
      </w:tr>
      <w:tr w14:paraId="453F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光电转换器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单模单纤20公里、千兆1光1电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  <w:p w14:paraId="4CE5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单模单纤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公里、千兆1光1电</w:t>
            </w:r>
          </w:p>
        </w:tc>
      </w:tr>
      <w:tr w14:paraId="597C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录像机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64路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7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支持800W像素接入、支持HDMI与VGA异源输出、HDMI支持4K输出、VGA支持1080P、支持8T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盘位、智能Smart265编码、支持8/16路同步回放、</w:t>
            </w:r>
          </w:p>
        </w:tc>
      </w:tr>
      <w:tr w14:paraId="2094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摄像头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IP67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800万像素、臻全彩2.0、夜间全彩、POE+DC供电二合一、人车智能检测</w:t>
            </w:r>
          </w:p>
        </w:tc>
      </w:tr>
      <w:tr w14:paraId="0B6B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高清4K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65寸</w:t>
            </w:r>
          </w:p>
        </w:tc>
      </w:tr>
    </w:tbl>
    <w:p w14:paraId="3DF09B6B">
      <w:pPr>
        <w:pStyle w:val="2"/>
        <w:ind w:left="0" w:leftChars="0" w:firstLine="0" w:firstLineChars="0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备注：录像存储不得低于30天。</w:t>
      </w:r>
    </w:p>
    <w:p w14:paraId="67C5233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D8581">
    <w:pPr>
      <w:pStyle w:val="11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zgwM2I1NzFmOTVjMjczOWU1NjU4ZmIxMzEzMTRkNjQifQ=="/>
  </w:docVars>
  <w:rsids>
    <w:rsidRoot w:val="00000000"/>
    <w:rsid w:val="00171CCC"/>
    <w:rsid w:val="18F26CD1"/>
    <w:rsid w:val="23322234"/>
    <w:rsid w:val="3D4A7305"/>
    <w:rsid w:val="47EE3EDD"/>
    <w:rsid w:val="6C6E31E5"/>
    <w:rsid w:val="7661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2"/>
    </w:pPr>
    <w:rPr>
      <w:rFonts w:eastAsia="宋体"/>
      <w:b/>
      <w:bCs/>
      <w:sz w:val="32"/>
      <w:szCs w:val="32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ind w:firstLine="420" w:firstLineChars="200"/>
    </w:pPr>
    <w:rPr>
      <w:rFonts w:ascii="宋体" w:hAnsi="Calibri" w:cs="宋体"/>
      <w:kern w:val="0"/>
      <w:sz w:val="21"/>
      <w:szCs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rPr>
      <w:rFonts w:ascii="宋体" w:hAnsi="宋体" w:eastAsia="宋体" w:cs="宋体"/>
      <w:sz w:val="21"/>
      <w:szCs w:val="21"/>
    </w:rPr>
  </w:style>
  <w:style w:type="paragraph" w:styleId="8">
    <w:name w:val="Body Text Indent"/>
    <w:basedOn w:val="1"/>
    <w:qFormat/>
    <w:uiPriority w:val="0"/>
    <w:pPr>
      <w:ind w:left="-2" w:leftChars="-2" w:firstLine="200" w:firstLineChars="200"/>
    </w:pPr>
    <w:rPr>
      <w:rFonts w:ascii="宋体"/>
      <w:sz w:val="28"/>
      <w:szCs w:val="24"/>
    </w:rPr>
  </w:style>
  <w:style w:type="paragraph" w:styleId="9">
    <w:name w:val="Plain Text"/>
    <w:basedOn w:val="1"/>
    <w:qFormat/>
    <w:uiPriority w:val="0"/>
    <w:pPr>
      <w:spacing w:line="360" w:lineRule="auto"/>
    </w:pPr>
    <w:rPr>
      <w:rFonts w:ascii="楷体_GB2312" w:hAnsi="Courier New" w:eastAsia="楷体_GB2312"/>
      <w:sz w:val="24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6"/>
    <w:next w:val="6"/>
    <w:qFormat/>
    <w:uiPriority w:val="0"/>
    <w:rPr>
      <w:b/>
      <w:bCs/>
    </w:rPr>
  </w:style>
  <w:style w:type="paragraph" w:styleId="15">
    <w:name w:val="Body Text First Indent"/>
    <w:basedOn w:val="7"/>
    <w:qFormat/>
    <w:uiPriority w:val="0"/>
    <w:pPr>
      <w:spacing w:line="400" w:lineRule="atLeast"/>
      <w:ind w:firstLine="426"/>
    </w:pPr>
    <w:rPr>
      <w:sz w:val="24"/>
      <w:szCs w:val="20"/>
    </w:rPr>
  </w:style>
  <w:style w:type="table" w:styleId="17">
    <w:name w:val="Table Grid"/>
    <w:basedOn w:val="1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character" w:customStyle="1" w:styleId="22">
    <w:name w:val="heading 1 Char"/>
    <w:basedOn w:val="18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customStyle="1" w:styleId="23">
    <w:name w:val="heading 2 Char"/>
    <w:basedOn w:val="18"/>
    <w:link w:val="4"/>
    <w:qFormat/>
    <w:uiPriority w:val="0"/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heading 3 Char"/>
    <w:basedOn w:val="18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0"/>
    <w:pPr>
      <w:ind w:left="720"/>
      <w:contextualSpacing/>
    </w:pPr>
    <w:rPr>
      <w:szCs w:val="24"/>
    </w:rPr>
  </w:style>
  <w:style w:type="paragraph" w:customStyle="1" w:styleId="26">
    <w:name w:val="Table Paragraph"/>
    <w:basedOn w:val="1"/>
    <w:autoRedefine/>
    <w:qFormat/>
    <w:uiPriority w:val="0"/>
    <w:pPr>
      <w:autoSpaceDE w:val="0"/>
      <w:autoSpaceDN w:val="0"/>
      <w:ind w:left="115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7">
    <w:name w:val="正文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  <sectPr/>
    <sectPr/>
    <sectPr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7B59A6D0-8361-427A-994D-06E25F43BD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2057</Words>
  <Characters>2184</Characters>
  <Lines>0</Lines>
  <Paragraphs>359</Paragraphs>
  <TotalTime>10</TotalTime>
  <ScaleCrop>false</ScaleCrop>
  <LinksUpToDate>false</LinksUpToDate>
  <CharactersWithSpaces>2191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2023-09-02T18:34:00Z</dcterms:created>
  <dc:creator>xtzj</dc:creator>
  <cp:lastModifiedBy>CCC</cp:lastModifiedBy>
  <cp:lastPrinted>2024-08-30T16:21:00Z</cp:lastPrinted>
  <dcterms:modified xsi:type="dcterms:W3CDTF">2026-04-23T00:20:42Z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2794CD7888EE435E974BBADBD5ACCCC4_13</vt:lpwstr>
  </property>
  <property fmtid="{D5CDD505-2E9C-101B-9397-08002B2CF9AE}" pid="4" name="KSOTemplateDocerSaveRecord">
    <vt:lpwstr>eyJoZGlkIjoiMjg3ZDhjY2ZhNmQzNGY4MzRiOTllMTFhMGRjMGI3MjgiLCJ1c2VySWQiOiIxMTAwMzk5Mzc3In0=</vt:lpwstr>
  </property>
</Properties>
</file>